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7E6" w14:textId="09CA3AB9" w:rsidR="00805854" w:rsidRDefault="00805854" w:rsidP="006C7F0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B1FB0F" wp14:editId="70BA00BC">
            <wp:extent cx="1470660" cy="1470660"/>
            <wp:effectExtent l="0" t="0" r="0" b="0"/>
            <wp:docPr id="2105317240" name="Picture 1" descr="A logo with a picture of building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317240" name="Picture 1" descr="A logo with a picture of buildings and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74" cy="147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</w:t>
      </w:r>
      <w:r w:rsidR="00294651">
        <w:rPr>
          <w:b/>
          <w:bCs/>
        </w:rPr>
        <w:t xml:space="preserve">          </w:t>
      </w:r>
      <w:r>
        <w:rPr>
          <w:b/>
          <w:bCs/>
          <w:noProof/>
        </w:rPr>
        <w:drawing>
          <wp:inline distT="0" distB="0" distL="0" distR="0" wp14:anchorId="23850E80" wp14:editId="3052BA18">
            <wp:extent cx="1379220" cy="636510"/>
            <wp:effectExtent l="0" t="0" r="0" b="0"/>
            <wp:docPr id="1112956688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56688" name="Picture 2" descr="A blue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834" cy="63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</w:t>
      </w:r>
      <w:r w:rsidR="00294651">
        <w:rPr>
          <w:noProof/>
        </w:rPr>
        <w:t xml:space="preserve">                      </w:t>
      </w:r>
      <w:r w:rsidR="00294651">
        <w:rPr>
          <w:noProof/>
        </w:rPr>
        <w:drawing>
          <wp:inline distT="0" distB="0" distL="0" distR="0" wp14:anchorId="29A822A8" wp14:editId="2E3B7D7C">
            <wp:extent cx="1805940" cy="949662"/>
            <wp:effectExtent l="0" t="0" r="0" b="0"/>
            <wp:docPr id="1343452760" name="Picture 3" descr="Kalispell Downtown Association | Events | Eat | Drink | S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spell Downtown Association | Events | Eat | Drink | Sta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482" cy="95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58EC1" w14:textId="77777777" w:rsidR="00805854" w:rsidRDefault="00805854" w:rsidP="006C7F02">
      <w:pPr>
        <w:rPr>
          <w:b/>
          <w:bCs/>
        </w:rPr>
      </w:pPr>
    </w:p>
    <w:p w14:paraId="58260B3F" w14:textId="4D87BAC9" w:rsidR="006C7F02" w:rsidRPr="006C7F02" w:rsidRDefault="006C7F02" w:rsidP="006C7F02">
      <w:r w:rsidRPr="006C7F02">
        <w:rPr>
          <w:b/>
          <w:bCs/>
        </w:rPr>
        <w:t>FOR IMMEDIATE RELEASE</w:t>
      </w:r>
      <w:r w:rsidR="00805854">
        <w:rPr>
          <w:b/>
          <w:bCs/>
        </w:rPr>
        <w:t xml:space="preserve">  </w:t>
      </w:r>
      <w:r w:rsidRPr="006C7F02">
        <w:br/>
      </w:r>
      <w:r w:rsidR="00394CAF">
        <w:rPr>
          <w:b/>
          <w:bCs/>
        </w:rPr>
        <w:t xml:space="preserve">February </w:t>
      </w:r>
      <w:r w:rsidR="00805854">
        <w:rPr>
          <w:b/>
          <w:bCs/>
        </w:rPr>
        <w:t>24, 2026</w:t>
      </w:r>
    </w:p>
    <w:p w14:paraId="468A60E1" w14:textId="77777777" w:rsidR="006C7F02" w:rsidRPr="006C7F02" w:rsidRDefault="006C7F02" w:rsidP="006C7F02">
      <w:pPr>
        <w:rPr>
          <w:b/>
          <w:bCs/>
        </w:rPr>
      </w:pPr>
      <w:r w:rsidRPr="006C7F02">
        <w:rPr>
          <w:b/>
          <w:bCs/>
        </w:rPr>
        <w:t>Kalispell Chamber of Commerce and Downtown Association Announce Unified Path Forward for Downtown Kalispell</w:t>
      </w:r>
    </w:p>
    <w:p w14:paraId="45B36E48" w14:textId="373F1283" w:rsidR="006C7F02" w:rsidRPr="006C7F02" w:rsidRDefault="006C7F02" w:rsidP="006C7F02">
      <w:r w:rsidRPr="006C7F02">
        <w:rPr>
          <w:b/>
          <w:bCs/>
        </w:rPr>
        <w:t>Kalispell, MT</w:t>
      </w:r>
      <w:r w:rsidRPr="006C7F02">
        <w:t xml:space="preserve"> — The Kalispell Chamber of Commerce</w:t>
      </w:r>
      <w:r w:rsidR="00913B5A">
        <w:t xml:space="preserve"> (KCOC)</w:t>
      </w:r>
      <w:r w:rsidRPr="006C7F02">
        <w:t xml:space="preserve"> and the Kalispell Downtown Association</w:t>
      </w:r>
      <w:r w:rsidR="00913B5A">
        <w:t xml:space="preserve"> (KDA)</w:t>
      </w:r>
      <w:r w:rsidRPr="006C7F02">
        <w:t xml:space="preserve"> today announced a unified path forward that brings the Downtown Kalispell Association’s work into alignment with </w:t>
      </w:r>
      <w:r w:rsidRPr="006C7F02">
        <w:rPr>
          <w:b/>
          <w:bCs/>
        </w:rPr>
        <w:t>Downtown Kalispell Forward</w:t>
      </w:r>
      <w:r w:rsidRPr="006C7F02">
        <w:t>, strengthening coordination, expanding capacity, and positioning downtown for its next era of vitality and growth.</w:t>
      </w:r>
    </w:p>
    <w:p w14:paraId="0F9A9222" w14:textId="3537A566" w:rsidR="006C7F02" w:rsidRPr="006C7F02" w:rsidRDefault="006C7F02" w:rsidP="006C7F02">
      <w:r w:rsidRPr="006C7F02">
        <w:t xml:space="preserve">Following a unanimous vote of the </w:t>
      </w:r>
      <w:r>
        <w:t xml:space="preserve">Kalispell </w:t>
      </w:r>
      <w:r w:rsidRPr="006C7F02">
        <w:t xml:space="preserve">Downtown </w:t>
      </w:r>
      <w:r>
        <w:t>Association</w:t>
      </w:r>
      <w:r w:rsidR="00913B5A">
        <w:t xml:space="preserve"> </w:t>
      </w:r>
      <w:r>
        <w:t>and the Kalispell Chamber of Commerce respective board of directors</w:t>
      </w:r>
      <w:r w:rsidRPr="006C7F02">
        <w:t xml:space="preserve">, this alignment reflects a shared commitment </w:t>
      </w:r>
      <w:r>
        <w:t xml:space="preserve">and value </w:t>
      </w:r>
      <w:r w:rsidRPr="006C7F02">
        <w:t>to building on the progress already underway through Downtown Kalispell Forward and ensuring downtown businesses and initiatives benefit from deeper organizational support, broader partnerships, and long-term sustainability.</w:t>
      </w:r>
    </w:p>
    <w:p w14:paraId="37E4CAE3" w14:textId="14E56617" w:rsidR="006C7F02" w:rsidRPr="006C7F02" w:rsidRDefault="006C7F02" w:rsidP="006C7F02">
      <w:r w:rsidRPr="006C7F02">
        <w:t xml:space="preserve">“Downtown Kalispell plays a critical role in our community’s identity and economic future,” said </w:t>
      </w:r>
      <w:r w:rsidR="00913B5A" w:rsidRPr="00913B5A">
        <w:t>Lorraine Clarno, CEO, KCOC.</w:t>
      </w:r>
      <w:r w:rsidR="00913B5A">
        <w:rPr>
          <w:b/>
          <w:bCs/>
        </w:rPr>
        <w:t xml:space="preserve"> </w:t>
      </w:r>
      <w:r w:rsidRPr="006C7F02">
        <w:t xml:space="preserve">“This step connects </w:t>
      </w:r>
      <w:r w:rsidR="00913B5A">
        <w:t xml:space="preserve">the Kalispell </w:t>
      </w:r>
      <w:r w:rsidRPr="006C7F02">
        <w:t xml:space="preserve">Downtown </w:t>
      </w:r>
      <w:r w:rsidR="00913B5A">
        <w:t>Association</w:t>
      </w:r>
      <w:r w:rsidRPr="006C7F02">
        <w:t xml:space="preserve"> directly to the Chamber’s economic development, workforce, advocacy, and business engagement efforts, creating a stronger and more coordinated platform to serve downtown businesses and the community as a whole.”</w:t>
      </w:r>
    </w:p>
    <w:p w14:paraId="5F484A91" w14:textId="0347671C" w:rsidR="006C7F02" w:rsidRPr="006C7F02" w:rsidRDefault="006C7F02" w:rsidP="006C7F02">
      <w:r w:rsidRPr="006C7F02">
        <w:t>The board’s decision reflects confidence that aligning efforts will enhance momentum, provide additional infrastructure, and allow downtown initiatives to grow with greater impact.</w:t>
      </w:r>
    </w:p>
    <w:p w14:paraId="7361904A" w14:textId="5C178998" w:rsidR="006C7F02" w:rsidRPr="006C7F02" w:rsidRDefault="006C7F02" w:rsidP="006C7F02">
      <w:r w:rsidRPr="006C7F02">
        <w:t xml:space="preserve">“This decision represents thoughtful leadership and a focus on the future,” said </w:t>
      </w:r>
      <w:r w:rsidR="00913B5A" w:rsidRPr="00913B5A">
        <w:t>Elma Giavasis, President</w:t>
      </w:r>
      <w:r w:rsidRPr="00913B5A">
        <w:t xml:space="preserve">, </w:t>
      </w:r>
      <w:r w:rsidR="00913B5A" w:rsidRPr="00913B5A">
        <w:t>KDA</w:t>
      </w:r>
      <w:r w:rsidRPr="00913B5A">
        <w:t>.</w:t>
      </w:r>
      <w:r w:rsidRPr="006C7F02">
        <w:t xml:space="preserve"> “The Downtown Association has been shaped by dedicated volunteers and supporters whose contributions helped create the vibrant downtown we </w:t>
      </w:r>
      <w:r w:rsidRPr="006C7F02">
        <w:lastRenderedPageBreak/>
        <w:t>see today. Aligning with Downtown Kalispell Forward ensures that work continues with expanded capacity, stronger partnerships, and lasting sustainability.”</w:t>
      </w:r>
    </w:p>
    <w:p w14:paraId="00E94B24" w14:textId="77777777" w:rsidR="006C7F02" w:rsidRPr="006C7F02" w:rsidRDefault="006C7F02" w:rsidP="006C7F02">
      <w:r w:rsidRPr="006C7F02">
        <w:t>Through this unified approach:</w:t>
      </w:r>
    </w:p>
    <w:p w14:paraId="10F4590E" w14:textId="7237B1FA" w:rsidR="006C7F02" w:rsidRPr="006C7F02" w:rsidRDefault="006C7F02" w:rsidP="006C7F02">
      <w:pPr>
        <w:numPr>
          <w:ilvl w:val="0"/>
          <w:numId w:val="1"/>
        </w:numPr>
      </w:pPr>
      <w:r w:rsidRPr="00913B5A">
        <w:t>Downtown Kalispell Forward</w:t>
      </w:r>
      <w:r w:rsidRPr="006C7F02">
        <w:t xml:space="preserve"> will remain the community’s platform for </w:t>
      </w:r>
      <w:r w:rsidR="00913B5A">
        <w:t xml:space="preserve">downtown </w:t>
      </w:r>
      <w:r w:rsidRPr="006C7F02">
        <w:t>placemaking, business engagement, events, and revitalization initiatives.</w:t>
      </w:r>
    </w:p>
    <w:p w14:paraId="17962C7F" w14:textId="0F2F2F16" w:rsidR="00516166" w:rsidRDefault="006C7F02" w:rsidP="009D3395">
      <w:pPr>
        <w:numPr>
          <w:ilvl w:val="0"/>
          <w:numId w:val="1"/>
        </w:numPr>
      </w:pPr>
      <w:r w:rsidRPr="006C7F02">
        <w:t>Downtown priorities will continue to be guided by dedicated leadership and active stakeholder involvement.</w:t>
      </w:r>
    </w:p>
    <w:p w14:paraId="636FEC98" w14:textId="11C9668C" w:rsidR="00516166" w:rsidRDefault="00516166" w:rsidP="006C7F02">
      <w:pPr>
        <w:numPr>
          <w:ilvl w:val="0"/>
          <w:numId w:val="1"/>
        </w:numPr>
      </w:pPr>
      <w:r>
        <w:t xml:space="preserve">KDA </w:t>
      </w:r>
      <w:r w:rsidR="00F2639F">
        <w:t xml:space="preserve">will dissolve as an </w:t>
      </w:r>
      <w:r w:rsidR="00FE7F50">
        <w:t>entity,</w:t>
      </w:r>
      <w:r w:rsidR="00F2639F">
        <w:t xml:space="preserve"> and </w:t>
      </w:r>
      <w:r>
        <w:t xml:space="preserve">assets will be transferred to the Kalispell </w:t>
      </w:r>
      <w:r w:rsidR="00C02834">
        <w:t>Chamber</w:t>
      </w:r>
      <w:r>
        <w:t xml:space="preserve"> Foundation </w:t>
      </w:r>
      <w:r w:rsidR="005C0936">
        <w:t>to continue and grow the Kalispell Downtown Forward initiative.</w:t>
      </w:r>
    </w:p>
    <w:p w14:paraId="40C372AE" w14:textId="7735BBBB" w:rsidR="006C7F02" w:rsidRPr="006C7F02" w:rsidRDefault="006C7F02" w:rsidP="006C7F02">
      <w:pPr>
        <w:numPr>
          <w:ilvl w:val="0"/>
          <w:numId w:val="1"/>
        </w:numPr>
      </w:pPr>
      <w:r w:rsidRPr="006C7F02">
        <w:t>Downtown businesses will gain access to expanded marketing reach, streamlined communication, and stronger connections to economic development and advocacy resources.</w:t>
      </w:r>
    </w:p>
    <w:p w14:paraId="25136194" w14:textId="77777777" w:rsidR="006C7F02" w:rsidRPr="006C7F02" w:rsidRDefault="006C7F02" w:rsidP="006C7F02">
      <w:pPr>
        <w:numPr>
          <w:ilvl w:val="0"/>
          <w:numId w:val="1"/>
        </w:numPr>
      </w:pPr>
      <w:r w:rsidRPr="006C7F02">
        <w:t>Community partners will benefit from a more coordinated and efficient structure for advancing downtown projects and opportunities.</w:t>
      </w:r>
    </w:p>
    <w:p w14:paraId="73933D2F" w14:textId="77777777" w:rsidR="006C7F02" w:rsidRPr="006C7F02" w:rsidRDefault="006C7F02" w:rsidP="006C7F02">
      <w:r w:rsidRPr="006C7F02">
        <w:t>City leaders, business owners, and community partners have increasingly collaborated through Downtown Kalispell Forward, making this alignment a logical next step in strengthening downtown’s role as a hub for commerce, culture, and community life.</w:t>
      </w:r>
    </w:p>
    <w:p w14:paraId="729F2CC8" w14:textId="44EDD0AC" w:rsidR="006C7F02" w:rsidRPr="006C7F02" w:rsidRDefault="006C7F02" w:rsidP="006C7F02">
      <w:r w:rsidRPr="006C7F02">
        <w:t xml:space="preserve">“This is about building on momentum and creating the capacity needed for downtown’s continued success,” said </w:t>
      </w:r>
      <w:r w:rsidR="00913B5A">
        <w:rPr>
          <w:b/>
          <w:bCs/>
        </w:rPr>
        <w:t>Lorraine Clarno, KCOC.</w:t>
      </w:r>
      <w:r w:rsidRPr="006C7F02">
        <w:t xml:space="preserve"> “By working together in a more integrated </w:t>
      </w:r>
      <w:r w:rsidR="00AA296C">
        <w:t xml:space="preserve">and </w:t>
      </w:r>
      <w:proofErr w:type="gramStart"/>
      <w:r w:rsidR="00AA296C">
        <w:t>cost effective</w:t>
      </w:r>
      <w:proofErr w:type="gramEnd"/>
      <w:r w:rsidR="00AA296C">
        <w:t xml:space="preserve"> </w:t>
      </w:r>
      <w:r w:rsidRPr="006C7F02">
        <w:t xml:space="preserve">way, we can better support </w:t>
      </w:r>
      <w:r w:rsidR="00913B5A">
        <w:t xml:space="preserve">our treasured downtown </w:t>
      </w:r>
      <w:r w:rsidRPr="006C7F02">
        <w:t>businesses, activate public spaces, and advance a shared vision for downtown Kalispell.”</w:t>
      </w:r>
    </w:p>
    <w:p w14:paraId="5F85E679" w14:textId="77777777" w:rsidR="006C7F02" w:rsidRPr="006C7F02" w:rsidRDefault="006C7F02" w:rsidP="006C7F02">
      <w:r w:rsidRPr="006C7F02">
        <w:t>The transition will occur over the coming months, with a focus on continuity for downtown businesses, sponsors, volunteers, and community partners.</w:t>
      </w:r>
    </w:p>
    <w:p w14:paraId="2EE78680" w14:textId="329F5CF2" w:rsidR="006C7F02" w:rsidRPr="006C7F02" w:rsidRDefault="006C7F02" w:rsidP="006C7F02">
      <w:r w:rsidRPr="006C7F02">
        <w:t xml:space="preserve">For more information about Downtown Kalispell Forward and upcoming initiatives, visit </w:t>
      </w:r>
      <w:r w:rsidR="00913B5A" w:rsidRPr="00913B5A">
        <w:rPr>
          <w:b/>
          <w:bCs/>
        </w:rPr>
        <w:t>https://kalispellchamber.com/programs/downtown-forward/</w:t>
      </w:r>
      <w:r w:rsidR="00913B5A">
        <w:rPr>
          <w:b/>
          <w:bCs/>
        </w:rPr>
        <w:t xml:space="preserve">, email: </w:t>
      </w:r>
      <w:hyperlink r:id="rId12" w:history="1">
        <w:r w:rsidR="00913B5A" w:rsidRPr="00995D88">
          <w:rPr>
            <w:rStyle w:val="Hyperlink"/>
            <w:b/>
            <w:bCs/>
          </w:rPr>
          <w:t>dkf@kalispellchamber.com</w:t>
        </w:r>
      </w:hyperlink>
      <w:r w:rsidR="00913B5A">
        <w:rPr>
          <w:b/>
          <w:bCs/>
        </w:rPr>
        <w:t xml:space="preserve"> or call 406-407-4144.</w:t>
      </w:r>
    </w:p>
    <w:p w14:paraId="1360EBF1" w14:textId="77777777" w:rsidR="008A009A" w:rsidRDefault="008A009A"/>
    <w:sectPr w:rsidR="008A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B6C"/>
    <w:multiLevelType w:val="multilevel"/>
    <w:tmpl w:val="033C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95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02"/>
    <w:rsid w:val="000C7E6F"/>
    <w:rsid w:val="00294651"/>
    <w:rsid w:val="00321996"/>
    <w:rsid w:val="00394CAF"/>
    <w:rsid w:val="0044346D"/>
    <w:rsid w:val="004B77D6"/>
    <w:rsid w:val="00516166"/>
    <w:rsid w:val="005C0936"/>
    <w:rsid w:val="006536FA"/>
    <w:rsid w:val="006A7A92"/>
    <w:rsid w:val="006C7F02"/>
    <w:rsid w:val="00805854"/>
    <w:rsid w:val="008A009A"/>
    <w:rsid w:val="00913B5A"/>
    <w:rsid w:val="009913AE"/>
    <w:rsid w:val="009D3395"/>
    <w:rsid w:val="00AA296C"/>
    <w:rsid w:val="00C02834"/>
    <w:rsid w:val="00F2639F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81981"/>
  <w15:chartTrackingRefBased/>
  <w15:docId w15:val="{F6B2890E-5772-4121-BF77-7324F129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F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3B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kf@kalispellchambe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5fb2-a065-449f-8a81-a5ff4e2420bb" xsi:nil="true"/>
    <lcf76f155ced4ddcb4097134ff3c332f xmlns="3fa79fab-d8ba-41aa-a30e-42d34e6a8750">
      <Terms xmlns="http://schemas.microsoft.com/office/infopath/2007/PartnerControls"/>
    </lcf76f155ced4ddcb4097134ff3c332f>
    <_dlc_DocId xmlns="0d535fb2-a065-449f-8a81-a5ff4e2420bb">3Y6JECNNX3T6-1930787246-279491</_dlc_DocId>
    <_dlc_DocIdUrl xmlns="0d535fb2-a065-449f-8a81-a5ff4e2420bb">
      <Url>https://kalispellchamberfoundation.sharepoint.com/sites/SharedDocuments/_layouts/15/DocIdRedir.aspx?ID=3Y6JECNNX3T6-1930787246-279491</Url>
      <Description>3Y6JECNNX3T6-1930787246-279491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CF5C2417772458D140378800ED0C4" ma:contentTypeVersion="16" ma:contentTypeDescription="Create a new document." ma:contentTypeScope="" ma:versionID="7c0a2928efdaca482b436d89e8515f44">
  <xsd:schema xmlns:xsd="http://www.w3.org/2001/XMLSchema" xmlns:xs="http://www.w3.org/2001/XMLSchema" xmlns:p="http://schemas.microsoft.com/office/2006/metadata/properties" xmlns:ns2="0d535fb2-a065-449f-8a81-a5ff4e2420bb" xmlns:ns3="3fa79fab-d8ba-41aa-a30e-42d34e6a8750" targetNamespace="http://schemas.microsoft.com/office/2006/metadata/properties" ma:root="true" ma:fieldsID="f44b7d033ff152b67013a196843c0a10" ns2:_="" ns3:_="">
    <xsd:import namespace="0d535fb2-a065-449f-8a81-a5ff4e2420bb"/>
    <xsd:import namespace="3fa79fab-d8ba-41aa-a30e-42d34e6a8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5fb2-a065-449f-8a81-a5ff4e2420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bb197dd2-84a2-4428-9ed1-cd3c6d78f099}" ma:internalName="TaxCatchAll" ma:showField="CatchAllData" ma:web="0d535fb2-a065-449f-8a81-a5ff4e242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79fab-d8ba-41aa-a30e-42d34e6a8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2b202b-8029-4fde-a223-4155cf2ea5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365E88-100B-4408-B388-840473CC1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B62C7-7B34-4083-BD82-F1CA8C609278}">
  <ds:schemaRefs>
    <ds:schemaRef ds:uri="http://schemas.microsoft.com/office/2006/metadata/properties"/>
    <ds:schemaRef ds:uri="http://schemas.microsoft.com/office/infopath/2007/PartnerControls"/>
    <ds:schemaRef ds:uri="0d535fb2-a065-449f-8a81-a5ff4e2420bb"/>
    <ds:schemaRef ds:uri="3fa79fab-d8ba-41aa-a30e-42d34e6a8750"/>
  </ds:schemaRefs>
</ds:datastoreItem>
</file>

<file path=customXml/itemProps3.xml><?xml version="1.0" encoding="utf-8"?>
<ds:datastoreItem xmlns:ds="http://schemas.openxmlformats.org/officeDocument/2006/customXml" ds:itemID="{4EEC6F03-0395-4443-9DE6-F050F6699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35fb2-a065-449f-8a81-a5ff4e2420bb"/>
    <ds:schemaRef ds:uri="3fa79fab-d8ba-41aa-a30e-42d34e6a8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38557-5EBD-4B69-8793-050C6ABA5EF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Clarno</dc:creator>
  <cp:keywords/>
  <dc:description/>
  <cp:lastModifiedBy>Lorraine Clarno</cp:lastModifiedBy>
  <cp:revision>13</cp:revision>
  <dcterms:created xsi:type="dcterms:W3CDTF">2026-02-19T23:53:00Z</dcterms:created>
  <dcterms:modified xsi:type="dcterms:W3CDTF">2026-02-23T21:47:00Z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0x010100896CF5C2417772458D140378800ED0C4</vt:lpwstr>
  </property>
  <property fmtid="{D5CDD505-2E9C-101B-9397-08002B2CF9AE}" pid="3" name="_dlc_DocIdItemGuid">
    <vt:lpwstr>54c47f74-9645-4253-81cb-f7f00da033aa</vt:lpwstr>
  </property>
  <property fmtid="{D5CDD505-2E9C-101B-9397-08002B2CF9AE}" pid="4" name="MediaServiceImageTags">
    <vt:lpwstr/>
  </property>
</Properties>
</file>